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E8F" w:rsidRPr="00ED3DF8" w:rsidRDefault="00753E8F">
      <w:pPr>
        <w:spacing w:after="0"/>
        <w:ind w:left="120"/>
        <w:rPr>
          <w:lang w:val="ru-RU"/>
        </w:rPr>
      </w:pPr>
      <w:bookmarkStart w:id="0" w:name="block-15152264"/>
    </w:p>
    <w:p w:rsidR="00753E8F" w:rsidRPr="00ED3DF8" w:rsidRDefault="009B6CCD">
      <w:pPr>
        <w:rPr>
          <w:lang w:val="ru-RU"/>
        </w:rPr>
        <w:sectPr w:rsidR="00753E8F" w:rsidRPr="00ED3DF8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611DDA06" wp14:editId="79F27A1A">
            <wp:extent cx="5940425" cy="817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bookmarkStart w:id="2" w:name="block-15152263"/>
      <w:bookmarkEnd w:id="0"/>
      <w:r w:rsidRPr="00ED3DF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Место истории в системе среднего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Целью </w:t>
      </w:r>
      <w:r w:rsidRPr="00ED3DF8">
        <w:rPr>
          <w:rFonts w:ascii="Times New Roman" w:hAnsi="Times New Roman"/>
          <w:color w:val="000000"/>
          <w:sz w:val="28"/>
          <w:lang w:val="ru-RU"/>
        </w:rPr>
        <w:t>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1941–1945 гг.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Задачами </w:t>
      </w:r>
      <w:r w:rsidRPr="00ED3DF8">
        <w:rPr>
          <w:rFonts w:ascii="Times New Roman" w:hAnsi="Times New Roman"/>
          <w:color w:val="000000"/>
          <w:sz w:val="28"/>
          <w:lang w:val="ru-RU"/>
        </w:rPr>
        <w:t>изучения истории являются: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формирование исторического мышления,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</w:t>
      </w:r>
      <w:r>
        <w:rPr>
          <w:rFonts w:ascii="Times New Roman" w:hAnsi="Times New Roman"/>
          <w:color w:val="000000"/>
          <w:sz w:val="28"/>
          <w:lang w:val="ru-RU"/>
        </w:rPr>
        <w:t>я изучения истории, – 136, в 11 классе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по 2 часа в неделю при 34 учебных неделях.</w:t>
      </w:r>
    </w:p>
    <w:p w:rsidR="00753E8F" w:rsidRPr="00ED3DF8" w:rsidRDefault="00753E8F">
      <w:pPr>
        <w:rPr>
          <w:lang w:val="ru-RU"/>
        </w:rPr>
        <w:sectPr w:rsidR="00753E8F" w:rsidRPr="00ED3DF8">
          <w:pgSz w:w="11906" w:h="16383"/>
          <w:pgMar w:top="1134" w:right="850" w:bottom="1134" w:left="1701" w:header="720" w:footer="720" w:gutter="0"/>
          <w:cols w:space="720"/>
        </w:sect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bookmarkStart w:id="3" w:name="block-15152268"/>
      <w:bookmarkEnd w:id="2"/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53E8F" w:rsidRPr="00ED3DF8" w:rsidRDefault="00753E8F">
      <w:pPr>
        <w:spacing w:after="0"/>
        <w:ind w:left="120"/>
        <w:rPr>
          <w:lang w:val="ru-RU"/>
        </w:rPr>
      </w:pPr>
      <w:bookmarkStart w:id="4" w:name="_Toc143611214"/>
      <w:bookmarkEnd w:id="4"/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ВСЕОБЩАЯ ИСТОРИЯ.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Мир во второй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Интересы СССР, США, Великобритании и Франции в Европе и мире после войны.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США и страны 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США и страны Западной Европы во второй половине ХХ – начале </w:t>
      </w:r>
      <w:r>
        <w:rPr>
          <w:rFonts w:ascii="Times New Roman" w:hAnsi="Times New Roman"/>
          <w:i/>
          <w:color w:val="000000"/>
          <w:sz w:val="28"/>
        </w:rPr>
        <w:t>XXI</w:t>
      </w: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репрессии в Восточной Европе. Причины начала холодной войны.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значение.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США и страны Западной Европы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неоглобализм. Страны Запада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века. Создание Европейского союза.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>Страны Центральной и Восточной Европы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Азии, Африки и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>Страны Азии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Гражданская война в Китае. Война в Корее. Национально-освободительные движения в Юго-</w:t>
      </w: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локальных войн в Китае, Корее, Вьетнаме, Лаосе, Камбодже.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социалистических странах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Южной Кореи. «Тихоокеанские драконы»: Южная Корея, Тайвань, Сингапур и Гонконг. Успехи Китая. Причины экономических успехов Японии, Южной Кореи, Китая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Обретение независимости странами Южной Азии. Преобразования в независимой Индии. Индия и Пакистан. Кризис индийского общества и борьба за его преодоление. Капиталистическая модернизация </w:t>
      </w:r>
      <w:proofErr w:type="spellStart"/>
      <w:r w:rsidRPr="00ED3DF8">
        <w:rPr>
          <w:rFonts w:ascii="Times New Roman" w:hAnsi="Times New Roman"/>
          <w:color w:val="000000"/>
          <w:sz w:val="28"/>
          <w:lang w:val="ru-RU"/>
        </w:rPr>
        <w:t>Тайланда</w:t>
      </w:r>
      <w:proofErr w:type="spellEnd"/>
      <w:r w:rsidRPr="00ED3DF8">
        <w:rPr>
          <w:rFonts w:ascii="Times New Roman" w:hAnsi="Times New Roman"/>
          <w:color w:val="000000"/>
          <w:sz w:val="28"/>
          <w:lang w:val="ru-RU"/>
        </w:rPr>
        <w:t>, Малайзии и Филиппин. Индонезия и Мьянма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>Страны Ближнего и Среднего Востока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ED3DF8">
        <w:rPr>
          <w:rFonts w:ascii="Times New Roman" w:hAnsi="Times New Roman"/>
          <w:color w:val="000000"/>
          <w:sz w:val="28"/>
          <w:lang w:val="ru-RU"/>
        </w:rPr>
        <w:t>Арабские страны и возникновение государства Израиль. Антиимпериалистическое 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революции в Иране.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Страны Тропической и Южной Африки. Освобождение от колониальной зависимости. </w:t>
      </w:r>
      <w:r w:rsidRPr="00ED3DF8">
        <w:rPr>
          <w:rFonts w:ascii="Times New Roman" w:hAnsi="Times New Roman"/>
          <w:color w:val="000000"/>
          <w:sz w:val="28"/>
          <w:lang w:val="ru-RU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>Страны Латинской Америки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Страны Латинской Америки в середине ХХ века. Аграрные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lastRenderedPageBreak/>
        <w:t>Международные отношения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>Международные отношения в конце 1940-х – конце 1980-х гг.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Кеннеди и Берлинский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Хельсинский акт. Договоры ОСВ-2 и ракетный кризис. События в Афганистане и возвращение к политике холодной войны. Конец холодной войны.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1990-е – 2023 г. </w:t>
      </w:r>
      <w:r w:rsidRPr="00ED3DF8">
        <w:rPr>
          <w:rFonts w:ascii="Times New Roman" w:hAnsi="Times New Roman"/>
          <w:color w:val="000000"/>
          <w:sz w:val="28"/>
          <w:lang w:val="ru-RU"/>
        </w:rPr>
        <w:t>Международные отношения в 1990-е – 2023 г. Расширение НАТО на Восток. Конфликт на Балканах. Военные интервенции НАТО. Кризис глобального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Наука и культура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>Наука и культура во второй половине ХХ в.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ED3DF8">
        <w:rPr>
          <w:rFonts w:ascii="Times New Roman" w:hAnsi="Times New Roman"/>
          <w:color w:val="000000"/>
          <w:sz w:val="28"/>
          <w:lang w:val="ru-RU"/>
        </w:rPr>
        <w:t>Важнейшие направления развития науки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Ядерная энергетика. Освоение космоса. Развитие культуры и искусства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в.: литература, театральное искусство, музыка, архитектура, изобразительное искусство. Олимпийское движение Глобальные проблемы современности. </w:t>
      </w:r>
    </w:p>
    <w:p w:rsidR="00753E8F" w:rsidRPr="00ED3DF8" w:rsidRDefault="00753E8F">
      <w:pPr>
        <w:spacing w:after="0"/>
        <w:ind w:left="120"/>
        <w:rPr>
          <w:lang w:val="ru-RU"/>
        </w:rPr>
      </w:pPr>
      <w:bookmarkStart w:id="5" w:name="_Toc143611215"/>
      <w:bookmarkEnd w:id="5"/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ИСТОРИЯ РОССИИ.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СССР в 1945–1991 гг.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СССР в послевоенные годы. </w:t>
      </w:r>
      <w:r w:rsidRPr="00ED3DF8">
        <w:rPr>
          <w:rFonts w:ascii="Times New Roman" w:hAnsi="Times New Roman"/>
          <w:color w:val="000000"/>
          <w:sz w:val="28"/>
          <w:lang w:val="ru-RU"/>
        </w:rPr>
        <w:t>Послевоенные годы. Влияние Победы. Потери и демографические проблемы. Социальная адаптация фронтовиков.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Политическая система в послевоенные годы. Сталин и его окружение. Союзный центр и национальные регионы: проблемы взаимоотношений. Послевоенные репрессии.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тенденции развития советской литературы и искусства. Развитие советской науки. Советский спорт.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причины и особенности. Раскол Европы и оформление биполярного мира. СССР и страны Азии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СССР в 1953–1964 гг. </w:t>
      </w:r>
      <w:r w:rsidRPr="00ED3DF8">
        <w:rPr>
          <w:rFonts w:ascii="Times New Roman" w:hAnsi="Times New Roman"/>
          <w:color w:val="000000"/>
          <w:sz w:val="28"/>
          <w:lang w:val="ru-RU"/>
        </w:rPr>
        <w:t>Смерть Сталина и настроения в обществе. Борьба за власть в советском руководстве. Н.С. Хрущев. ХХ съезд КПСС и идеологическая кампания по разоблачению культа личности Сталина. Реабилитация жертв политических репрессий. Реорганизация государственных органов, партийных и общественных организаций. Новая Программа КПСС и проект Конституции СССР.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Основные направления экономического и социального развития СССР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Развитие науки и техники в 1953–1964 гг. 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ракетостроение. Освоение космоса.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общественной жизни. Развитие советского спорта.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селе. Популярные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Новый курс советской внешней политики: от конфронтации к диалогу. СССР и страны Запада. Гонка вооружений. СССР и мировая социалистическая система. Распад колониальной системы. СССР и страны третьего мира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СССР в 1964–1985 гг. 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СССР в 1964–1985 гг. Итоги и значение «великого десятилетия» Н.С. Хрущева. Политический курс Л.И. Брежнева. Конституция СССР 1977 г.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Особенности социально-экономического развития СССР в 1964–1985 гг. Новые ориентиры аграрной политики: реформа 1965 г. и ее результаты. </w:t>
      </w:r>
      <w:proofErr w:type="spellStart"/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Косыгинская</w:t>
      </w:r>
      <w:proofErr w:type="spellEnd"/>
      <w:r w:rsidRPr="00ED3DF8">
        <w:rPr>
          <w:rFonts w:ascii="Times New Roman" w:hAnsi="Times New Roman"/>
          <w:color w:val="000000"/>
          <w:sz w:val="28"/>
          <w:lang w:val="ru-RU"/>
        </w:rPr>
        <w:t xml:space="preserve"> реформа промышленности. Рост социально-экономических проблем.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Развитие науки, образования,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Идеология и культура. Новые идеологические ориентиры. Концепция «развитого социализма». Диссиденты и неформалы. Литература и искусство: поиски новых путей. Достижения советского спорта.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Повседневная жизнь советского общества в 1964–1985 гг. Общественные настроения.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национальные движения. Новая историческая общность. Изменение национального состава населения СССР. Развитие республик в рамках единого государства. Национальные движения. Эволюция национальной политики.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Внешняя политика СССР в 1964–1985 гг. Новые вызовы внешнего мира. Отношения СССР со странами Запада. Совещание по безопасности и сотрудничеству в Европе (СБСЕ). СССР и развивающиеся страны. Ввод советских войск в Афганистан. СССР и страны социализма.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СССР и мир в начале 1980-х гг. Нарастание кризисных явлений в СССР. Ю.В. Андропов и начало формирования идеологии перемен. М.С. Горбачев и его окружение: курс на реформы.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СССР в 1985–1991 гг. 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Экономический кризис и окончательное разрушение советской модели экономики. Разработка программ перехода к рыночной экономике.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Перемены в духовной сфере в годы перестройки. Гласность и плюрализм. Литература. Кино и театр. Реабилитация жертв политических репрессий. Новый этап в государственно-конфессиональных отношениях. Результаты политики гласности.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Реформа политической системы СССР и ее итоги. Начало изменения советской политической системы. Конституционная реформа 1988–1991 гг. 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Съезд народных депутатов СССР и его значение. Становление многопартийности. Кризис в КПСС и создание Коммунистической партии РСФСР.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Новое политическое мышление и перемены во внешней политике. СССР и Запад. Начало разоружения. Разблокирование региональных конфликтов. Распад социалистической системы. Результаты политики нового мышления. Отношение к М.С. Горбачеву и его внешней политике в СССР и в мире.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Национальная политика и подъем национальных движений. Кризис межнациональных отношений. Нарастание националистических и сепаратистских настроений,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Разработка нового союзного договора. Августовский политический кризис 1991 года. Распад СССР.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в 1992 – начале 2020-х гг.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Российская Федерация в 1990-е гг. 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Российская экономика в условиях рынка. Начало радикальных экономических преобразований. Ваучерная приватизация. Положение в экономике России в 1992–1998 гг. Корректировка курса реформ. «Олигархический капитализм» и финансовые кризисы. Дефолт 1998 года и его последствия.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Трагические события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Президента России Б.Н. Ельцина.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Межнациональные отношения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Повседневная жизнь. Изменения в структуре российского общества и условиях жизни различных групп населения в 1990-е гг. Численность и доходы населения. Социальное расслоение. Досуг и туризм.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Внешняя политика Российской Федерации в 1990-е гг. Новое место России в мире. Взаимоотношения с США и странами Запада. Агрессия НАТО 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i/>
          <w:color w:val="000000"/>
          <w:sz w:val="28"/>
          <w:lang w:val="ru-RU"/>
        </w:rPr>
        <w:t>Россия в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ED3DF8">
        <w:rPr>
          <w:rFonts w:ascii="Times New Roman" w:hAnsi="Times New Roman"/>
          <w:i/>
          <w:color w:val="000000"/>
          <w:sz w:val="28"/>
          <w:lang w:val="ru-RU"/>
        </w:rPr>
        <w:t xml:space="preserve"> веке.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Политические вызовы и новые приоритеты внутренней политики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Утверждение государственной </w:t>
      </w: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символики. Военная реформа. Стабилизация политической системы в годы президентства В.В. Путина.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Социально-экономическое развитие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Приоритетные национальные проекты. Экономическое развитие в 2000–2007 гг. Россия в системе мировой рыночной экономики. Мировой экономический кризис 2008 г. Социальная политика. Изменения в структуре, занятости и численности населения.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Культура, наука, спорт и общественная жизнь в 1990-х 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российской культуры в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Развитие науки. Формирование суверенной системы образования. Средства массовой информации. Российский спорт. Государство и основные религиозные конфессии. Повседневная жизнь.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Внешняя политика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Россия в современном мире. Становление нового внешнеполитического курса России в 2000–2007 гг. Рост международного авторитета России и возобновление конфронтации со странами Запада в 2008–2020 гг.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Россия в 2012 – начале 2020-х гг. Укрепление обороноспособности страны. Социально-экономическое развитие. Выборы в Государственную Думу 2016 г. Выборы Президента РФ в 2018 г. Национальные цели развития страны. Конституционная реформа 2020 г. Выборы в Государственную Думу </w:t>
      </w:r>
      <w:r>
        <w:rPr>
          <w:rFonts w:ascii="Times New Roman" w:hAnsi="Times New Roman"/>
          <w:color w:val="000000"/>
          <w:sz w:val="28"/>
        </w:rPr>
        <w:t>VIII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созыва.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Россия сегодня. Специальная военная операция (СВО). Отношения с Западом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Давление на Россию со стороны США. Противодействие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Западом. Украина – неонацистское государство. Новые регионы. СВО и российское общество. Россия – страна героев.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Наш край в 1992–2022 гг.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Итоговое обобщение по курсу «История России. 1945 год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века».</w:t>
      </w:r>
    </w:p>
    <w:p w:rsidR="00753E8F" w:rsidRPr="00ED3DF8" w:rsidRDefault="00753E8F">
      <w:pPr>
        <w:rPr>
          <w:lang w:val="ru-RU"/>
        </w:rPr>
        <w:sectPr w:rsidR="00753E8F" w:rsidRPr="00ED3DF8">
          <w:pgSz w:w="11906" w:h="16383"/>
          <w:pgMar w:top="1134" w:right="850" w:bottom="1134" w:left="1701" w:header="720" w:footer="720" w:gutter="0"/>
          <w:cols w:space="720"/>
        </w:sect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bookmarkStart w:id="6" w:name="block-15152267"/>
      <w:bookmarkEnd w:id="3"/>
      <w:r w:rsidRPr="00ED3DF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ИСТОРИИ НА УРОВНЕ СРЕДНЕГО ОБЩЕГО ОБРАЗОВАНИЯ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осмысление сложившихся в российской истории традиций гражданского служения Отечеству;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судьбу;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</w:t>
      </w: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современного российского общества; понимание значения личного вклада в построение устойчивого будущего;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осознание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творчества, спорта, труда, общественных отношений;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сохранения (в том числе на основе примеров из истории);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представление об идеалах гармоничного физического и духовного развития человека в исторических обществах и в современную эпоху; ответственное отношение к своему здоровью и установка на здоровый образ жизни; 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понимание на основе знания истории значения трудовой деятельности как источника развития человека и общества; уважение к труду и результатам трудовой деятельности человека;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представление 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будущей профессии и реализовывать собственные жизненные планы;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мотивация и способность к образованию и самообразованию на протяжении всей жизни;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и социальной среде;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способствующего осознанию своего места в поликультурном мире;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развитии человека и общества, о социальном и нравственном опыте предшествующих поколений; совершенствование языковой и читательской культуры как средства взаимодействия между людьми и познания мира;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истории;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9) эмоциональный интеллект: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  <w:bookmarkStart w:id="7" w:name="_Toc142487931"/>
      <w:bookmarkEnd w:id="7"/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истории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формулировать проблему, вопрос, требующий решения;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существенный признак или основания для сравнения, классификации и обобщения;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выявлять закономерные черты и противоречия в рассматриваемых явлениях;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учетом анализа имеющихся ресурсов;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целям.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D3DF8">
        <w:rPr>
          <w:rFonts w:ascii="Times New Roman" w:hAnsi="Times New Roman"/>
          <w:color w:val="000000"/>
          <w:sz w:val="28"/>
          <w:lang w:val="ru-RU"/>
        </w:rPr>
        <w:t>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объекта в соответствии с принципом историзма, основными процедурами исторического познания;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систематизировать и обобщать исторические факты (в том числе в форме таблиц, схем);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выявлять характерные признаки исторических явлений;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раскрывать причинно-следственные связи событий прошлого и настоящего;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сравнивать события, ситуации, определяя основания для сравнения, выявляя общие черты и различия;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формулировать и обосновывать выводы;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соотносить полученный результат с имеющимся историческим знанием;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определять новизну и обоснованность полученного результата;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различать 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представлять особенности взаимодействия людей в исторических обществах и современном мире;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событий и личностей прошлого и современности, выявляя сходство и различие высказываемых оценок;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излагать и аргументировать свою точку зрения в устном высказывании, письменном тексте;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владеть приемами самоконтроля: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принятие себя и других: осознавать свои достижения и слабые стороны в учении, общении,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задач, проблем.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и осуществлять совместную работу, коллективные учебные проекты по истории, в том числе на региональном материале;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проявлять творчество и инициативу в индивидуальной и командной работе;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общую работу.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  <w:bookmarkStart w:id="8" w:name="_Toc142487932"/>
      <w:bookmarkEnd w:id="8"/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​</w:t>
      </w: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1) понимание значимости России в мировых политических и социально-экономических процессах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 особенности развития культуры народов СССР (России);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2) 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3) 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4) умение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5) умение устанавливать причинно-следственные, пространственные, </w:t>
      </w:r>
      <w:proofErr w:type="spellStart"/>
      <w:r w:rsidRPr="00ED3DF8">
        <w:rPr>
          <w:rFonts w:ascii="Times New Roman" w:hAnsi="Times New Roman"/>
          <w:color w:val="000000"/>
          <w:sz w:val="28"/>
          <w:lang w:val="ru-RU"/>
        </w:rPr>
        <w:t>временны́е</w:t>
      </w:r>
      <w:proofErr w:type="spellEnd"/>
      <w:r w:rsidRPr="00ED3DF8">
        <w:rPr>
          <w:rFonts w:ascii="Times New Roman" w:hAnsi="Times New Roman"/>
          <w:color w:val="000000"/>
          <w:sz w:val="28"/>
          <w:lang w:val="ru-RU"/>
        </w:rPr>
        <w:t xml:space="preserve"> связи исторических событий, явлений, процессов; </w:t>
      </w: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их итоги;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современников исторических событий истории России и человечества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7) умение осуществлять с соблюдением правил информационной безопасности поиск исторической информации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8) 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10) 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11) знание ключевых событий, основных дат и этапов истории России и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 выдающихся деятелей отечественной и всемирной истории; важнейших достижений культуры, ценностных ориентиров.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Условием достижения каждого из предметных результатов изучения истории на уровне среднего общего образования является усвоение </w:t>
      </w: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обучающимися знаний и формирование умений, которые составляют структуру предметного результата. 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Формирование умений, составляющих структуру предметных результатов, происходит на учебном материале, изучаемом в 10–11 классах с учетом того, что достижение предметных результатов предполагает не только обращение к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в., но и к важнейшим событиям, явлениям, процессам истории нашей страны с древнейших времен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При планировании уроков истории следует предусмотреть повторение изученных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:rsidR="00753E8F" w:rsidRPr="00ED3DF8" w:rsidRDefault="00753E8F">
      <w:pPr>
        <w:spacing w:after="0" w:line="264" w:lineRule="auto"/>
        <w:ind w:left="120"/>
        <w:jc w:val="both"/>
        <w:rPr>
          <w:lang w:val="ru-RU"/>
        </w:rPr>
      </w:pPr>
    </w:p>
    <w:p w:rsidR="00753E8F" w:rsidRPr="00ED3DF8" w:rsidRDefault="009F19B9">
      <w:pPr>
        <w:spacing w:after="0" w:line="264" w:lineRule="auto"/>
        <w:ind w:left="12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D3DF8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Понимание значимости России в мировых политических и социально-экономических процессах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событий; особенности развития культуры народов СССР (России).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умением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объяснять их особую значимость для истории нашей страны;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наиболее значительных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их значение для истории России и человечества в целом;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выявлять попытки фальсификации истории;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возможно при комплексном использовании методов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 истории.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называть имена наиболее выдающихся деятелей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события, процессы, в которых они участвовали;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оценивать значение их деятельности для истории нашей станы и человечества в целом;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характеризовать значение и последствия событий, в которых участвовали выдающиеся исторические личности, для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деятельности исторических личностей.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всеобщей истории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объяснять смысл изученных (изучаемых) исторических понятий и терминов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с использованием контекстной </w:t>
      </w: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информации, представленной в исторических источниках, учебной, художественной и научно-популярной литературе, визуальных материалах и другие;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странах, анализируя изменения, происшедшие в течение рассматриваемого периода;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рассматриваемого периода,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представлять результаты самостоятельного изучения исторической информации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в форме сложного плана, конспекта, реферата;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событий;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формулировать аргументы для подтверждения (опровержения) собственной или предложенной точки зрения по дискуссионной проблеме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 сравнивать предложенную аргументацию, выбирать наиболее аргументированную позицию.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явлений, процессов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из курсов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события, явления, процессы; факты и мнения, описания и объяснения, гипотезы и теории;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сравнивать исторические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выводы;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устанавливать исторические аналогии.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Умение устанавливать причинно-следственные, пространственные, </w:t>
      </w:r>
      <w:proofErr w:type="spellStart"/>
      <w:r w:rsidRPr="00ED3DF8">
        <w:rPr>
          <w:rFonts w:ascii="Times New Roman" w:hAnsi="Times New Roman"/>
          <w:color w:val="000000"/>
          <w:sz w:val="28"/>
          <w:lang w:val="ru-RU"/>
        </w:rPr>
        <w:t>временны́е</w:t>
      </w:r>
      <w:proofErr w:type="spellEnd"/>
      <w:r w:rsidRPr="00ED3DF8">
        <w:rPr>
          <w:rFonts w:ascii="Times New Roman" w:hAnsi="Times New Roman"/>
          <w:color w:val="000000"/>
          <w:sz w:val="28"/>
          <w:lang w:val="ru-RU"/>
        </w:rPr>
        <w:t xml:space="preserve"> связи исторических событий, явлений, процессов; характеризовать их итоги; соотносить события истории родного края и истории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современников исторических событий истории России и человечества в целом.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причинно-следственные, пространственные, </w:t>
      </w:r>
      <w:proofErr w:type="spellStart"/>
      <w:r w:rsidRPr="00ED3DF8">
        <w:rPr>
          <w:rFonts w:ascii="Times New Roman" w:hAnsi="Times New Roman"/>
          <w:color w:val="000000"/>
          <w:sz w:val="28"/>
          <w:lang w:val="ru-RU"/>
        </w:rPr>
        <w:t>временны́е</w:t>
      </w:r>
      <w:proofErr w:type="spellEnd"/>
      <w:r w:rsidRPr="00ED3DF8">
        <w:rPr>
          <w:rFonts w:ascii="Times New Roman" w:hAnsi="Times New Roman"/>
          <w:color w:val="000000"/>
          <w:sz w:val="28"/>
          <w:lang w:val="ru-RU"/>
        </w:rPr>
        <w:t xml:space="preserve"> связи между историческими событиями, явлениями, процессами на основе анализа исторической ситуации/информации из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современников исторических событий, явлений, процессов истории России и человечества в целом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определять авторство письменного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анализировать письменный исторический источник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соотносить содержание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с учебным текстом, другими источниками исторической информации (в том числе исторической картой/схемой);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письменных исторических источников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делать выводы;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использовать исторические письменные источники при аргументации дискуссионных точек зрения;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</w:t>
      </w: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и другие); используя контекстную информацию, описывать вещественный исторический источник;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аудиовизуальных исторических источников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знать и использовать правила информационной безопасности при поиске исторической информации;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 текстового источника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и составлять на его основе план, таблицу, схему;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информацию, представленную на двух или более исторических картах/схемах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 оформлять результаты анализа исторической карты/схемы в виде таблицы, схемы; делать выводы;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 основании информации, представленной на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сопоставлять информацию, представленную на исторической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с информацией аутентичных исторических источников и источников исторической информации;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определять события, явления, процессы, которым посвящены визуальные источники исторической информации;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на основании визуальных источников исторической информации и статистической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проводить сравнение исторических событий, явлений, процессов истории России и зарубежных стран;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сопоставлять визуальные источники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 с информацией из других исторических источников, делать выводы;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историческую информацию в виде таблиц, графиков, схем, диаграмм;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использовать умения, приобретенные в процессе изучения истории, для участия в подготовке учебных проектов по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в том числе на региональном материале, с использованием ресурсов библиотек, музеев и других.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страны как многонационального государства, важности уважения и взаимопонимания между всеми народами России.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диалогическом и </w:t>
      </w:r>
      <w:proofErr w:type="spellStart"/>
      <w:r w:rsidRPr="00ED3DF8">
        <w:rPr>
          <w:rFonts w:ascii="Times New Roman" w:hAnsi="Times New Roman"/>
          <w:color w:val="000000"/>
          <w:sz w:val="28"/>
          <w:lang w:val="ru-RU"/>
        </w:rPr>
        <w:t>полилогическом</w:t>
      </w:r>
      <w:proofErr w:type="spellEnd"/>
      <w:r w:rsidRPr="00ED3DF8">
        <w:rPr>
          <w:rFonts w:ascii="Times New Roman" w:hAnsi="Times New Roman"/>
          <w:color w:val="000000"/>
          <w:sz w:val="28"/>
          <w:lang w:val="ru-RU"/>
        </w:rPr>
        <w:t xml:space="preserve"> общении, посвященном проблемам, связанным с историей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осознавать и понимать ценность сопричастности своей семьи к событиям, явлениям, процессам истории России;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ED3DF8">
        <w:rPr>
          <w:rFonts w:ascii="Times New Roman" w:hAnsi="Times New Roman"/>
          <w:color w:val="000000"/>
          <w:sz w:val="28"/>
          <w:lang w:val="ru-RU"/>
        </w:rPr>
        <w:t xml:space="preserve"> в.), выявлять в исторической информации попытки фальсификации истории, приводить аргументы в защиту исторической правды;</w:t>
      </w:r>
    </w:p>
    <w:p w:rsidR="00753E8F" w:rsidRPr="00ED3DF8" w:rsidRDefault="009F19B9">
      <w:pPr>
        <w:spacing w:after="0" w:line="264" w:lineRule="auto"/>
        <w:ind w:firstLine="600"/>
        <w:jc w:val="both"/>
        <w:rPr>
          <w:lang w:val="ru-RU"/>
        </w:rPr>
      </w:pPr>
      <w:r w:rsidRPr="00ED3DF8">
        <w:rPr>
          <w:rFonts w:ascii="Times New Roman" w:hAnsi="Times New Roman"/>
          <w:color w:val="000000"/>
          <w:sz w:val="28"/>
          <w:lang w:val="ru-RU"/>
        </w:rPr>
        <w:t>активно участвовать в дискуссиях, не допуская умаления подвига народа при защите Отечества.</w:t>
      </w:r>
    </w:p>
    <w:p w:rsidR="00753E8F" w:rsidRPr="00ED3DF8" w:rsidRDefault="00753E8F">
      <w:pPr>
        <w:rPr>
          <w:lang w:val="ru-RU"/>
        </w:rPr>
        <w:sectPr w:rsidR="00753E8F" w:rsidRPr="00ED3DF8">
          <w:pgSz w:w="11906" w:h="16383"/>
          <w:pgMar w:top="1134" w:right="850" w:bottom="1134" w:left="1701" w:header="720" w:footer="720" w:gutter="0"/>
          <w:cols w:space="720"/>
        </w:sectPr>
      </w:pPr>
    </w:p>
    <w:p w:rsidR="009F19B9" w:rsidRPr="00476FFB" w:rsidRDefault="009F19B9" w:rsidP="009F19B9">
      <w:pPr>
        <w:spacing w:after="0"/>
        <w:ind w:left="120"/>
        <w:rPr>
          <w:lang w:val="ru-RU"/>
        </w:rPr>
      </w:pPr>
      <w:bookmarkStart w:id="9" w:name="block-15152262"/>
      <w:bookmarkEnd w:id="6"/>
      <w:r w:rsidRPr="00ED3D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9F19B9" w:rsidRDefault="009F19B9" w:rsidP="009F19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3E8F" w:rsidRPr="009F19B9" w:rsidRDefault="009F19B9" w:rsidP="009F19B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753E8F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E8F" w:rsidRDefault="00753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E8F" w:rsidRDefault="00753E8F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E8F" w:rsidRDefault="00753E8F"/>
        </w:tc>
      </w:tr>
      <w:tr w:rsidR="00753E8F" w:rsidRPr="009B6C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1945 год —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53E8F" w:rsidRPr="009B6C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 w:rsidRPr="009B6C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США и страны Европы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 w:rsidRPr="009B6C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Освобождение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разделу «Страны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 w:rsidRPr="009B6C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Международные отношения во второй половине ХХ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 w:rsidRPr="009B6C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1945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XXI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1945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 w:rsidRPr="009B6C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1945 год – начало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СССР в 1945 – 1991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послевоенные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в 1953 – 1964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в 1964 - 1985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в 1985 – 1991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1945 – 1991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 w:rsidRPr="009B6C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3D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Российская Федерация в 1992 – начале 2020-х гг.</w:t>
            </w: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ХХI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1992 - 2022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«Российская Федерация в 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обобщение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</w:tbl>
    <w:p w:rsidR="00753E8F" w:rsidRDefault="00753E8F">
      <w:pPr>
        <w:sectPr w:rsidR="00753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19B9" w:rsidRDefault="009F19B9" w:rsidP="009F19B9">
      <w:pPr>
        <w:spacing w:after="0"/>
        <w:ind w:left="120"/>
      </w:pPr>
      <w:bookmarkStart w:id="10" w:name="block-1515226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53E8F" w:rsidRDefault="009F19B9" w:rsidP="009F19B9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753E8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E8F" w:rsidRDefault="00753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E8F" w:rsidRDefault="00753E8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3E8F" w:rsidRDefault="00753E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E8F" w:rsidRDefault="00753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E8F" w:rsidRDefault="00753E8F"/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Начало холодной войны и формирование биполярной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и Юго-Восточной Азии в 1940 – 1970-х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Азии: социалистический выбор развития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Восточной Азии во второй 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Южной и Юго-Восточной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Освобождение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 Кризис глобального доминирования Запада.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и искусства во 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курс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1945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ХХI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и развитие экономики и социальной сферы.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в послевоенные годы.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Идеология, наука, культура и спорт в послевоенные годы.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Новое руководство страны. Смена политического курса.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техники.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1953 – 1964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повседневной жизни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1953 – 1964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темам «СССР в послевоенные годы» и «СССР в 1953 – 1964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СССР в 1964 - 1985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в 1964 - 1985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образование, здравоохранения в 1964 - 1985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1964 - 1985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советского общества в 1964 - 1985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национальные движения в 1964 - 1985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1964 - 1985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СССР и мир в начале 1980-х.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Предпосылки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СССР в 1985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духовной сфере в годы перестройки.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Реформа политической системы СССР и её итоги.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Новое политическое мышление и 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перемены во внешней политике.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подъем национальных движений.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СССР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1945 – 1991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«СССР в 1964 – 1991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экономика в условиях рынка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Межнациональные отношения и национальная политика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мир. Внешняя политика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вызовы и новые приоритеты внутренней политики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2008 – 2011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Приоритетные национальные проекты.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2012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1992 – 2022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обобщающий урок по курсу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1945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ХХI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3E8F" w:rsidRDefault="00753E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753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Pr="00ED3DF8" w:rsidRDefault="009F19B9">
            <w:pPr>
              <w:spacing w:after="0"/>
              <w:ind w:left="135"/>
              <w:rPr>
                <w:lang w:val="ru-RU"/>
              </w:rPr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 w:rsidRPr="00ED3D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3E8F" w:rsidRDefault="009F1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E8F" w:rsidRDefault="00753E8F"/>
        </w:tc>
      </w:tr>
    </w:tbl>
    <w:p w:rsidR="00753E8F" w:rsidRDefault="00753E8F">
      <w:pPr>
        <w:sectPr w:rsidR="00753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E8F" w:rsidRDefault="00753E8F">
      <w:pPr>
        <w:sectPr w:rsidR="00753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E8F" w:rsidRDefault="009F19B9">
      <w:pPr>
        <w:spacing w:after="0"/>
        <w:ind w:left="120"/>
      </w:pPr>
      <w:bookmarkStart w:id="11" w:name="block-1515226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53E8F" w:rsidRDefault="009F19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53E8F" w:rsidRDefault="009F19B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753E8F" w:rsidRDefault="009F19B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753E8F" w:rsidRDefault="009F19B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753E8F" w:rsidRDefault="009F19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53E8F" w:rsidRDefault="009F19B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753E8F" w:rsidRDefault="00753E8F">
      <w:pPr>
        <w:spacing w:after="0"/>
        <w:ind w:left="120"/>
      </w:pPr>
    </w:p>
    <w:p w:rsidR="00753E8F" w:rsidRPr="00ED3DF8" w:rsidRDefault="009F19B9">
      <w:pPr>
        <w:spacing w:after="0" w:line="480" w:lineRule="auto"/>
        <w:ind w:left="120"/>
        <w:rPr>
          <w:lang w:val="ru-RU"/>
        </w:rPr>
      </w:pPr>
      <w:r w:rsidRPr="00ED3DF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53E8F" w:rsidRDefault="009F19B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753E8F" w:rsidRDefault="00753E8F">
      <w:pPr>
        <w:sectPr w:rsidR="00753E8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022A7" w:rsidRDefault="00A022A7"/>
    <w:sectPr w:rsidR="00A022A7" w:rsidSect="00753E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E8F"/>
    <w:rsid w:val="00476FFB"/>
    <w:rsid w:val="00753E8F"/>
    <w:rsid w:val="009B6CCD"/>
    <w:rsid w:val="009F19B9"/>
    <w:rsid w:val="00A022A7"/>
    <w:rsid w:val="00ED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9E31"/>
  <w15:docId w15:val="{F2AE7612-66A7-4ED9-BBF7-2184A7CE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53E8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53E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76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76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9179</Words>
  <Characters>52323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6</cp:revision>
  <cp:lastPrinted>2026-10-27T08:56:00Z</cp:lastPrinted>
  <dcterms:created xsi:type="dcterms:W3CDTF">2024-09-03T16:30:00Z</dcterms:created>
  <dcterms:modified xsi:type="dcterms:W3CDTF">2026-10-27T09:23:00Z</dcterms:modified>
</cp:coreProperties>
</file>